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0A5E9" w14:textId="079EE731" w:rsidR="002D59BC" w:rsidRPr="001F7019" w:rsidRDefault="009C1B9E" w:rsidP="00141DCF">
      <w:pPr>
        <w:jc w:val="center"/>
        <w:rPr>
          <w:b/>
          <w:sz w:val="24"/>
          <w:u w:val="single"/>
        </w:rPr>
      </w:pPr>
      <w:r w:rsidRPr="001F7019">
        <w:rPr>
          <w:b/>
          <w:sz w:val="24"/>
          <w:u w:val="single"/>
        </w:rPr>
        <w:t xml:space="preserve">Science Unit Overview </w:t>
      </w:r>
      <w:r w:rsidR="001F2CA7">
        <w:rPr>
          <w:b/>
          <w:sz w:val="24"/>
          <w:u w:val="single"/>
        </w:rPr>
        <w:t>-</w:t>
      </w:r>
      <w:r w:rsidRPr="001F7019">
        <w:rPr>
          <w:b/>
          <w:sz w:val="24"/>
          <w:u w:val="single"/>
        </w:rPr>
        <w:t xml:space="preserve"> Whole School</w:t>
      </w:r>
    </w:p>
    <w:tbl>
      <w:tblPr>
        <w:tblStyle w:val="GridTable2-Accent2"/>
        <w:tblpPr w:leftFromText="180" w:rightFromText="180" w:vertAnchor="text" w:horzAnchor="page" w:tblpX="576" w:tblpY="327"/>
        <w:tblW w:w="15705" w:type="dxa"/>
        <w:tblLook w:val="04A0" w:firstRow="1" w:lastRow="0" w:firstColumn="1" w:lastColumn="0" w:noHBand="0" w:noVBand="1"/>
      </w:tblPr>
      <w:tblGrid>
        <w:gridCol w:w="2243"/>
        <w:gridCol w:w="2243"/>
        <w:gridCol w:w="2243"/>
        <w:gridCol w:w="2244"/>
        <w:gridCol w:w="2244"/>
        <w:gridCol w:w="2244"/>
        <w:gridCol w:w="2244"/>
      </w:tblGrid>
      <w:tr w:rsidR="009C1B9E" w14:paraId="6822683C" w14:textId="77777777" w:rsidTr="005D5EB0">
        <w:trPr>
          <w:cnfStyle w:val="100000000000" w:firstRow="1" w:lastRow="0" w:firstColumn="0" w:lastColumn="0" w:oddVBand="0" w:evenVBand="0" w:oddHBand="0"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2243" w:type="dxa"/>
          </w:tcPr>
          <w:p w14:paraId="6499847B" w14:textId="77777777" w:rsidR="009C1B9E" w:rsidRDefault="009C1B9E" w:rsidP="009C1B9E">
            <w:pPr>
              <w:jc w:val="center"/>
              <w:rPr>
                <w:sz w:val="24"/>
              </w:rPr>
            </w:pPr>
          </w:p>
        </w:tc>
        <w:tc>
          <w:tcPr>
            <w:tcW w:w="2243" w:type="dxa"/>
          </w:tcPr>
          <w:p w14:paraId="707C3C4C" w14:textId="77777777" w:rsidR="009C1B9E" w:rsidRDefault="009C1B9E" w:rsidP="009C1B9E">
            <w:pPr>
              <w:jc w:val="center"/>
              <w:cnfStyle w:val="100000000000" w:firstRow="1" w:lastRow="0" w:firstColumn="0" w:lastColumn="0" w:oddVBand="0" w:evenVBand="0" w:oddHBand="0" w:evenHBand="0" w:firstRowFirstColumn="0" w:firstRowLastColumn="0" w:lastRowFirstColumn="0" w:lastRowLastColumn="0"/>
              <w:rPr>
                <w:sz w:val="24"/>
              </w:rPr>
            </w:pPr>
            <w:r>
              <w:rPr>
                <w:sz w:val="24"/>
              </w:rPr>
              <w:t>Autumn 1</w:t>
            </w:r>
          </w:p>
        </w:tc>
        <w:tc>
          <w:tcPr>
            <w:tcW w:w="2243" w:type="dxa"/>
          </w:tcPr>
          <w:p w14:paraId="692212BD" w14:textId="77777777" w:rsidR="009C1B9E" w:rsidRDefault="009C1B9E" w:rsidP="009C1B9E">
            <w:pPr>
              <w:jc w:val="center"/>
              <w:cnfStyle w:val="100000000000" w:firstRow="1" w:lastRow="0" w:firstColumn="0" w:lastColumn="0" w:oddVBand="0" w:evenVBand="0" w:oddHBand="0" w:evenHBand="0" w:firstRowFirstColumn="0" w:firstRowLastColumn="0" w:lastRowFirstColumn="0" w:lastRowLastColumn="0"/>
              <w:rPr>
                <w:sz w:val="24"/>
              </w:rPr>
            </w:pPr>
            <w:r>
              <w:rPr>
                <w:sz w:val="24"/>
              </w:rPr>
              <w:t>Autumn 2</w:t>
            </w:r>
          </w:p>
        </w:tc>
        <w:tc>
          <w:tcPr>
            <w:tcW w:w="2244" w:type="dxa"/>
          </w:tcPr>
          <w:p w14:paraId="5B35C27D" w14:textId="77777777" w:rsidR="009C1B9E" w:rsidRDefault="009C1B9E" w:rsidP="009C1B9E">
            <w:pPr>
              <w:jc w:val="center"/>
              <w:cnfStyle w:val="100000000000" w:firstRow="1" w:lastRow="0" w:firstColumn="0" w:lastColumn="0" w:oddVBand="0" w:evenVBand="0" w:oddHBand="0" w:evenHBand="0" w:firstRowFirstColumn="0" w:firstRowLastColumn="0" w:lastRowFirstColumn="0" w:lastRowLastColumn="0"/>
              <w:rPr>
                <w:sz w:val="24"/>
              </w:rPr>
            </w:pPr>
            <w:r>
              <w:rPr>
                <w:sz w:val="24"/>
              </w:rPr>
              <w:t>Spring 1</w:t>
            </w:r>
          </w:p>
        </w:tc>
        <w:tc>
          <w:tcPr>
            <w:tcW w:w="2244" w:type="dxa"/>
          </w:tcPr>
          <w:p w14:paraId="3873097B" w14:textId="77777777" w:rsidR="009C1B9E" w:rsidRDefault="009C1B9E" w:rsidP="009C1B9E">
            <w:pPr>
              <w:jc w:val="center"/>
              <w:cnfStyle w:val="100000000000" w:firstRow="1" w:lastRow="0" w:firstColumn="0" w:lastColumn="0" w:oddVBand="0" w:evenVBand="0" w:oddHBand="0" w:evenHBand="0" w:firstRowFirstColumn="0" w:firstRowLastColumn="0" w:lastRowFirstColumn="0" w:lastRowLastColumn="0"/>
              <w:rPr>
                <w:sz w:val="24"/>
              </w:rPr>
            </w:pPr>
            <w:r>
              <w:rPr>
                <w:sz w:val="24"/>
              </w:rPr>
              <w:t>Spring 2</w:t>
            </w:r>
          </w:p>
        </w:tc>
        <w:tc>
          <w:tcPr>
            <w:tcW w:w="2244" w:type="dxa"/>
          </w:tcPr>
          <w:p w14:paraId="303F85E2" w14:textId="77777777" w:rsidR="009C1B9E" w:rsidRDefault="009C1B9E" w:rsidP="009C1B9E">
            <w:pPr>
              <w:jc w:val="center"/>
              <w:cnfStyle w:val="100000000000" w:firstRow="1" w:lastRow="0" w:firstColumn="0" w:lastColumn="0" w:oddVBand="0" w:evenVBand="0" w:oddHBand="0" w:evenHBand="0" w:firstRowFirstColumn="0" w:firstRowLastColumn="0" w:lastRowFirstColumn="0" w:lastRowLastColumn="0"/>
              <w:rPr>
                <w:sz w:val="24"/>
              </w:rPr>
            </w:pPr>
            <w:r>
              <w:rPr>
                <w:sz w:val="24"/>
              </w:rPr>
              <w:t>Summer 1</w:t>
            </w:r>
          </w:p>
        </w:tc>
        <w:tc>
          <w:tcPr>
            <w:tcW w:w="2244" w:type="dxa"/>
          </w:tcPr>
          <w:p w14:paraId="0FFFEC8C" w14:textId="77777777" w:rsidR="009C1B9E" w:rsidRDefault="009C1B9E" w:rsidP="009C1B9E">
            <w:pPr>
              <w:jc w:val="center"/>
              <w:cnfStyle w:val="100000000000" w:firstRow="1" w:lastRow="0" w:firstColumn="0" w:lastColumn="0" w:oddVBand="0" w:evenVBand="0" w:oddHBand="0" w:evenHBand="0" w:firstRowFirstColumn="0" w:firstRowLastColumn="0" w:lastRowFirstColumn="0" w:lastRowLastColumn="0"/>
              <w:rPr>
                <w:sz w:val="24"/>
              </w:rPr>
            </w:pPr>
            <w:r>
              <w:rPr>
                <w:sz w:val="24"/>
              </w:rPr>
              <w:t>Summer 2</w:t>
            </w:r>
          </w:p>
        </w:tc>
      </w:tr>
      <w:tr w:rsidR="0071681C" w14:paraId="6F56A7FB" w14:textId="77777777" w:rsidTr="000118D2">
        <w:trPr>
          <w:cnfStyle w:val="000000100000" w:firstRow="0" w:lastRow="0" w:firstColumn="0" w:lastColumn="0" w:oddVBand="0" w:evenVBand="0" w:oddHBand="1" w:evenHBand="0" w:firstRowFirstColumn="0" w:firstRowLastColumn="0" w:lastRowFirstColumn="0" w:lastRowLastColumn="0"/>
          <w:trHeight w:val="715"/>
        </w:trPr>
        <w:tc>
          <w:tcPr>
            <w:cnfStyle w:val="001000000000" w:firstRow="0" w:lastRow="0" w:firstColumn="1" w:lastColumn="0" w:oddVBand="0" w:evenVBand="0" w:oddHBand="0" w:evenHBand="0" w:firstRowFirstColumn="0" w:firstRowLastColumn="0" w:lastRowFirstColumn="0" w:lastRowLastColumn="0"/>
            <w:tcW w:w="2243" w:type="dxa"/>
            <w:shd w:val="clear" w:color="auto" w:fill="auto"/>
          </w:tcPr>
          <w:p w14:paraId="0236F35C" w14:textId="77777777" w:rsidR="0071681C" w:rsidRDefault="0071681C" w:rsidP="009C1B9E">
            <w:pPr>
              <w:jc w:val="center"/>
              <w:rPr>
                <w:sz w:val="24"/>
              </w:rPr>
            </w:pPr>
            <w:r>
              <w:rPr>
                <w:sz w:val="24"/>
              </w:rPr>
              <w:t>Year 1</w:t>
            </w:r>
          </w:p>
        </w:tc>
        <w:tc>
          <w:tcPr>
            <w:tcW w:w="2243" w:type="dxa"/>
          </w:tcPr>
          <w:p w14:paraId="0B1A32DF" w14:textId="561249E0" w:rsidR="000118D2" w:rsidRPr="005D5EB0" w:rsidRDefault="000118D2" w:rsidP="00B21C98">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D5EB0">
              <w:rPr>
                <w:rFonts w:cstheme="minorHAnsi"/>
                <w:b/>
                <w:sz w:val="24"/>
                <w:szCs w:val="24"/>
              </w:rPr>
              <w:t>Unit B</w:t>
            </w:r>
            <w:r w:rsidRPr="005D5EB0">
              <w:rPr>
                <w:rFonts w:cstheme="minorHAnsi"/>
                <w:sz w:val="24"/>
                <w:szCs w:val="24"/>
              </w:rPr>
              <w:t>-Animals including Humans</w:t>
            </w:r>
          </w:p>
          <w:p w14:paraId="1122CDF1" w14:textId="74740806" w:rsidR="004B058B" w:rsidRPr="005D5EB0" w:rsidRDefault="004B058B" w:rsidP="00B21C98">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c>
          <w:tcPr>
            <w:tcW w:w="2243" w:type="dxa"/>
            <w:shd w:val="clear" w:color="auto" w:fill="FF99CC"/>
          </w:tcPr>
          <w:p w14:paraId="2993C985" w14:textId="795EC40E" w:rsidR="00B21C98" w:rsidRPr="005D5EB0" w:rsidRDefault="00271FA4" w:rsidP="00B21C98">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D5EB0">
              <w:rPr>
                <w:rFonts w:cstheme="minorHAnsi"/>
                <w:b/>
                <w:sz w:val="24"/>
                <w:szCs w:val="24"/>
              </w:rPr>
              <w:t>Unit H</w:t>
            </w:r>
            <w:r w:rsidRPr="005D5EB0">
              <w:rPr>
                <w:rFonts w:cstheme="minorHAnsi"/>
                <w:sz w:val="24"/>
                <w:szCs w:val="24"/>
              </w:rPr>
              <w:t xml:space="preserve">- </w:t>
            </w:r>
            <w:r w:rsidR="00B21C98" w:rsidRPr="005D5EB0">
              <w:rPr>
                <w:rFonts w:cstheme="minorHAnsi"/>
                <w:sz w:val="24"/>
                <w:szCs w:val="24"/>
              </w:rPr>
              <w:t>Energy (Seasonal Changes autumn to winter)</w:t>
            </w:r>
          </w:p>
          <w:p w14:paraId="7F434EE5" w14:textId="609AFE30" w:rsidR="0071681C" w:rsidRPr="005D5EB0" w:rsidRDefault="0071681C" w:rsidP="004B058B">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c>
          <w:tcPr>
            <w:tcW w:w="2244" w:type="dxa"/>
            <w:shd w:val="clear" w:color="auto" w:fill="A8D08D" w:themeFill="accent6" w:themeFillTint="99"/>
          </w:tcPr>
          <w:p w14:paraId="0BABD0F3" w14:textId="77777777" w:rsidR="000118D2" w:rsidRDefault="000118D2" w:rsidP="000118D2">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D5EB0">
              <w:rPr>
                <w:rFonts w:cstheme="minorHAnsi"/>
                <w:b/>
                <w:sz w:val="24"/>
                <w:szCs w:val="24"/>
              </w:rPr>
              <w:t>Unit A</w:t>
            </w:r>
            <w:r w:rsidRPr="005D5EB0">
              <w:rPr>
                <w:rFonts w:cstheme="minorHAnsi"/>
                <w:sz w:val="24"/>
                <w:szCs w:val="24"/>
              </w:rPr>
              <w:t xml:space="preserve">- Plants </w:t>
            </w:r>
          </w:p>
          <w:p w14:paraId="50DD32B6" w14:textId="15D08163" w:rsidR="0071681C" w:rsidRPr="005D5EB0" w:rsidRDefault="0071681C" w:rsidP="00B21C98">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c>
          <w:tcPr>
            <w:tcW w:w="2244" w:type="dxa"/>
            <w:shd w:val="clear" w:color="auto" w:fill="A8D08D" w:themeFill="accent6" w:themeFillTint="99"/>
          </w:tcPr>
          <w:p w14:paraId="774FE798" w14:textId="77777777" w:rsidR="000118D2" w:rsidRDefault="000118D2" w:rsidP="000118D2">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D5EB0">
              <w:rPr>
                <w:rFonts w:cstheme="minorHAnsi"/>
                <w:b/>
                <w:sz w:val="24"/>
                <w:szCs w:val="24"/>
              </w:rPr>
              <w:t>Unit A</w:t>
            </w:r>
            <w:r w:rsidRPr="005D5EB0">
              <w:rPr>
                <w:rFonts w:cstheme="minorHAnsi"/>
                <w:sz w:val="24"/>
                <w:szCs w:val="24"/>
              </w:rPr>
              <w:t xml:space="preserve">- Plants </w:t>
            </w:r>
          </w:p>
          <w:p w14:paraId="50EF3F17" w14:textId="597BA403" w:rsidR="0071681C" w:rsidRPr="005D5EB0" w:rsidRDefault="0071681C" w:rsidP="004B058B">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c>
          <w:tcPr>
            <w:tcW w:w="2244" w:type="dxa"/>
            <w:shd w:val="clear" w:color="auto" w:fill="FF99CC"/>
          </w:tcPr>
          <w:p w14:paraId="0554406F" w14:textId="285621EB" w:rsidR="000118D2" w:rsidRPr="005D5EB0" w:rsidRDefault="000118D2" w:rsidP="004B058B">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D5EB0">
              <w:rPr>
                <w:rFonts w:cstheme="minorHAnsi"/>
                <w:sz w:val="24"/>
                <w:szCs w:val="24"/>
              </w:rPr>
              <w:t>Unit H– Energy (Seasonal Changes</w:t>
            </w:r>
            <w:r w:rsidR="00347921">
              <w:rPr>
                <w:rFonts w:cstheme="minorHAnsi"/>
                <w:sz w:val="24"/>
                <w:szCs w:val="24"/>
              </w:rPr>
              <w:t xml:space="preserve"> </w:t>
            </w:r>
            <w:r w:rsidRPr="005D5EB0">
              <w:rPr>
                <w:rFonts w:cstheme="minorHAnsi"/>
                <w:sz w:val="24"/>
                <w:szCs w:val="24"/>
              </w:rPr>
              <w:t>spring to summer)</w:t>
            </w:r>
          </w:p>
        </w:tc>
        <w:tc>
          <w:tcPr>
            <w:tcW w:w="2244" w:type="dxa"/>
            <w:shd w:val="clear" w:color="auto" w:fill="B4C6E7" w:themeFill="accent5" w:themeFillTint="66"/>
          </w:tcPr>
          <w:p w14:paraId="41A17A01" w14:textId="77777777" w:rsidR="000118D2" w:rsidRDefault="000118D2" w:rsidP="000118D2">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D5EB0">
              <w:rPr>
                <w:rFonts w:cstheme="minorHAnsi"/>
                <w:b/>
                <w:sz w:val="24"/>
                <w:szCs w:val="24"/>
              </w:rPr>
              <w:t>Unit D</w:t>
            </w:r>
            <w:r w:rsidRPr="005D5EB0">
              <w:rPr>
                <w:rFonts w:cstheme="minorHAnsi"/>
                <w:sz w:val="24"/>
                <w:szCs w:val="24"/>
              </w:rPr>
              <w:t>–Materials (everyday materials)</w:t>
            </w:r>
          </w:p>
          <w:p w14:paraId="0C388518" w14:textId="13560B22" w:rsidR="0071681C" w:rsidRPr="005D5EB0" w:rsidRDefault="0071681C" w:rsidP="004B058B">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r>
      <w:tr w:rsidR="009C1B9E" w14:paraId="77809301" w14:textId="77777777" w:rsidTr="00E94D8F">
        <w:trPr>
          <w:trHeight w:val="685"/>
        </w:trPr>
        <w:tc>
          <w:tcPr>
            <w:cnfStyle w:val="001000000000" w:firstRow="0" w:lastRow="0" w:firstColumn="1" w:lastColumn="0" w:oddVBand="0" w:evenVBand="0" w:oddHBand="0" w:evenHBand="0" w:firstRowFirstColumn="0" w:firstRowLastColumn="0" w:lastRowFirstColumn="0" w:lastRowLastColumn="0"/>
            <w:tcW w:w="2243" w:type="dxa"/>
          </w:tcPr>
          <w:p w14:paraId="6A774636" w14:textId="77777777" w:rsidR="009C1B9E" w:rsidRDefault="009C1B9E" w:rsidP="009C1B9E">
            <w:pPr>
              <w:jc w:val="center"/>
              <w:rPr>
                <w:sz w:val="24"/>
              </w:rPr>
            </w:pPr>
            <w:r>
              <w:rPr>
                <w:sz w:val="24"/>
              </w:rPr>
              <w:t>Year 2</w:t>
            </w:r>
          </w:p>
        </w:tc>
        <w:tc>
          <w:tcPr>
            <w:tcW w:w="2243" w:type="dxa"/>
            <w:shd w:val="clear" w:color="auto" w:fill="A8D08D" w:themeFill="accent6" w:themeFillTint="99"/>
          </w:tcPr>
          <w:p w14:paraId="7CCD7389" w14:textId="662DFDD5" w:rsidR="009C1B9E" w:rsidRPr="005D5EB0" w:rsidRDefault="008C2225" w:rsidP="004B058B">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D5EB0">
              <w:rPr>
                <w:rFonts w:cstheme="minorHAnsi"/>
                <w:b/>
                <w:sz w:val="24"/>
                <w:szCs w:val="24"/>
              </w:rPr>
              <w:t>Unit C-</w:t>
            </w:r>
            <w:r w:rsidRPr="005D5EB0">
              <w:rPr>
                <w:rFonts w:cstheme="minorHAnsi"/>
                <w:sz w:val="24"/>
                <w:szCs w:val="24"/>
              </w:rPr>
              <w:t xml:space="preserve"> </w:t>
            </w:r>
            <w:r w:rsidR="004B058B" w:rsidRPr="005D5EB0">
              <w:rPr>
                <w:rFonts w:cstheme="minorHAnsi"/>
                <w:sz w:val="24"/>
                <w:szCs w:val="24"/>
              </w:rPr>
              <w:t xml:space="preserve">Living things and their habitats- </w:t>
            </w:r>
            <w:r w:rsidR="00141DCF" w:rsidRPr="005D5EB0">
              <w:rPr>
                <w:rFonts w:cstheme="minorHAnsi"/>
                <w:sz w:val="24"/>
                <w:szCs w:val="24"/>
              </w:rPr>
              <w:t>(</w:t>
            </w:r>
            <w:r w:rsidR="00061049">
              <w:rPr>
                <w:rFonts w:cstheme="minorHAnsi"/>
                <w:sz w:val="24"/>
                <w:szCs w:val="24"/>
              </w:rPr>
              <w:t>habitats</w:t>
            </w:r>
            <w:r w:rsidR="00141DCF" w:rsidRPr="005D5EB0">
              <w:rPr>
                <w:rFonts w:cstheme="minorHAnsi"/>
                <w:sz w:val="24"/>
                <w:szCs w:val="24"/>
              </w:rPr>
              <w:t>)</w:t>
            </w:r>
            <w:r w:rsidR="004B058B" w:rsidRPr="005D5EB0">
              <w:rPr>
                <w:rFonts w:cstheme="minorHAnsi"/>
                <w:sz w:val="24"/>
                <w:szCs w:val="24"/>
              </w:rPr>
              <w:t xml:space="preserve"> </w:t>
            </w:r>
          </w:p>
        </w:tc>
        <w:tc>
          <w:tcPr>
            <w:tcW w:w="2243" w:type="dxa"/>
            <w:shd w:val="clear" w:color="auto" w:fill="B4C6E7" w:themeFill="accent5" w:themeFillTint="66"/>
          </w:tcPr>
          <w:p w14:paraId="0776D272" w14:textId="72D3534C" w:rsidR="009C1B9E" w:rsidRPr="005D5EB0" w:rsidRDefault="008C2225" w:rsidP="004B058B">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D5EB0">
              <w:rPr>
                <w:rFonts w:cstheme="minorHAnsi"/>
                <w:b/>
                <w:sz w:val="24"/>
                <w:szCs w:val="24"/>
              </w:rPr>
              <w:t>Unit D</w:t>
            </w:r>
            <w:r w:rsidR="005927F6" w:rsidRPr="005D5EB0">
              <w:rPr>
                <w:rFonts w:cstheme="minorHAnsi"/>
                <w:sz w:val="24"/>
                <w:szCs w:val="24"/>
              </w:rPr>
              <w:t>– Materials</w:t>
            </w:r>
            <w:r w:rsidR="004B058B" w:rsidRPr="005D5EB0">
              <w:rPr>
                <w:rFonts w:cstheme="minorHAnsi"/>
                <w:sz w:val="24"/>
                <w:szCs w:val="24"/>
              </w:rPr>
              <w:t xml:space="preserve"> (</w:t>
            </w:r>
            <w:r w:rsidR="00CC027C" w:rsidRPr="005D5EB0">
              <w:rPr>
                <w:rFonts w:cstheme="minorHAnsi"/>
                <w:sz w:val="24"/>
                <w:szCs w:val="24"/>
              </w:rPr>
              <w:t xml:space="preserve">uses </w:t>
            </w:r>
            <w:r w:rsidR="00E94D8F">
              <w:rPr>
                <w:rFonts w:cstheme="minorHAnsi"/>
                <w:sz w:val="24"/>
                <w:szCs w:val="24"/>
              </w:rPr>
              <w:t>and changes in</w:t>
            </w:r>
            <w:r w:rsidR="00CC027C" w:rsidRPr="005D5EB0">
              <w:rPr>
                <w:rFonts w:cstheme="minorHAnsi"/>
                <w:sz w:val="24"/>
                <w:szCs w:val="24"/>
              </w:rPr>
              <w:t xml:space="preserve"> </w:t>
            </w:r>
            <w:r w:rsidR="004B058B" w:rsidRPr="005D5EB0">
              <w:rPr>
                <w:rFonts w:cstheme="minorHAnsi"/>
                <w:sz w:val="24"/>
                <w:szCs w:val="24"/>
              </w:rPr>
              <w:t>everyday materials)</w:t>
            </w:r>
          </w:p>
          <w:p w14:paraId="70D63A84" w14:textId="387BFBC7" w:rsidR="004B058B" w:rsidRPr="005D5EB0" w:rsidRDefault="004B058B" w:rsidP="004B058B">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2244" w:type="dxa"/>
            <w:shd w:val="clear" w:color="auto" w:fill="FBE4D5" w:themeFill="accent2" w:themeFillTint="33"/>
          </w:tcPr>
          <w:p w14:paraId="658FBB95" w14:textId="3BA9C564" w:rsidR="009C1B9E" w:rsidRPr="005D5EB0" w:rsidRDefault="008C2225" w:rsidP="004B058B">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D5EB0">
              <w:rPr>
                <w:rFonts w:cstheme="minorHAnsi"/>
                <w:b/>
                <w:sz w:val="24"/>
                <w:szCs w:val="24"/>
              </w:rPr>
              <w:t>Unit B</w:t>
            </w:r>
            <w:r w:rsidRPr="005D5EB0">
              <w:rPr>
                <w:rFonts w:cstheme="minorHAnsi"/>
                <w:sz w:val="24"/>
                <w:szCs w:val="24"/>
              </w:rPr>
              <w:t>-</w:t>
            </w:r>
            <w:r w:rsidR="004B058B" w:rsidRPr="005D5EB0">
              <w:rPr>
                <w:rFonts w:cstheme="minorHAnsi"/>
                <w:sz w:val="24"/>
                <w:szCs w:val="24"/>
              </w:rPr>
              <w:t xml:space="preserve">Animals </w:t>
            </w:r>
            <w:r w:rsidR="00A03E16" w:rsidRPr="005D5EB0">
              <w:rPr>
                <w:rFonts w:cstheme="minorHAnsi"/>
                <w:sz w:val="24"/>
                <w:szCs w:val="24"/>
              </w:rPr>
              <w:t>including</w:t>
            </w:r>
            <w:r w:rsidR="004B058B" w:rsidRPr="005D5EB0">
              <w:rPr>
                <w:rFonts w:cstheme="minorHAnsi"/>
                <w:sz w:val="24"/>
                <w:szCs w:val="24"/>
              </w:rPr>
              <w:t xml:space="preserve"> humans</w:t>
            </w:r>
            <w:r w:rsidR="00C778EC">
              <w:rPr>
                <w:rFonts w:cstheme="minorHAnsi"/>
                <w:sz w:val="24"/>
                <w:szCs w:val="24"/>
              </w:rPr>
              <w:t xml:space="preserve"> (</w:t>
            </w:r>
            <w:r w:rsidR="00C92BBB">
              <w:rPr>
                <w:rFonts w:cstheme="minorHAnsi"/>
                <w:sz w:val="24"/>
                <w:szCs w:val="24"/>
              </w:rPr>
              <w:t>needs</w:t>
            </w:r>
            <w:r w:rsidR="00061049">
              <w:rPr>
                <w:rFonts w:cstheme="minorHAnsi"/>
                <w:sz w:val="24"/>
                <w:szCs w:val="24"/>
              </w:rPr>
              <w:t>,</w:t>
            </w:r>
            <w:r w:rsidR="00C92BBB">
              <w:rPr>
                <w:rFonts w:cstheme="minorHAnsi"/>
                <w:sz w:val="24"/>
                <w:szCs w:val="24"/>
              </w:rPr>
              <w:t xml:space="preserve"> health,</w:t>
            </w:r>
            <w:r w:rsidR="00061049">
              <w:rPr>
                <w:rFonts w:cstheme="minorHAnsi"/>
                <w:sz w:val="24"/>
                <w:szCs w:val="24"/>
              </w:rPr>
              <w:t xml:space="preserve"> growing/changing</w:t>
            </w:r>
            <w:r w:rsidR="00C778EC">
              <w:rPr>
                <w:rFonts w:cstheme="minorHAnsi"/>
                <w:sz w:val="24"/>
                <w:szCs w:val="24"/>
              </w:rPr>
              <w:t>)</w:t>
            </w:r>
            <w:r w:rsidR="004B058B" w:rsidRPr="005D5EB0">
              <w:rPr>
                <w:rFonts w:cstheme="minorHAnsi"/>
                <w:sz w:val="24"/>
                <w:szCs w:val="24"/>
              </w:rPr>
              <w:t xml:space="preserve"> </w:t>
            </w:r>
          </w:p>
        </w:tc>
        <w:tc>
          <w:tcPr>
            <w:tcW w:w="2244" w:type="dxa"/>
            <w:shd w:val="clear" w:color="auto" w:fill="FBE4D5" w:themeFill="accent2" w:themeFillTint="33"/>
          </w:tcPr>
          <w:p w14:paraId="561C370B" w14:textId="162C8334" w:rsidR="009C1B9E" w:rsidRPr="005D5EB0" w:rsidRDefault="00D33A5F" w:rsidP="004B058B">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D5EB0">
              <w:rPr>
                <w:rFonts w:cstheme="minorHAnsi"/>
                <w:b/>
                <w:sz w:val="24"/>
                <w:szCs w:val="24"/>
              </w:rPr>
              <w:t xml:space="preserve">Unit C- </w:t>
            </w:r>
            <w:r w:rsidRPr="005D5EB0">
              <w:rPr>
                <w:rFonts w:cstheme="minorHAnsi"/>
                <w:sz w:val="24"/>
                <w:szCs w:val="24"/>
              </w:rPr>
              <w:t>Living things (food chains)</w:t>
            </w:r>
          </w:p>
        </w:tc>
        <w:tc>
          <w:tcPr>
            <w:tcW w:w="2244" w:type="dxa"/>
            <w:shd w:val="clear" w:color="auto" w:fill="A8D08D" w:themeFill="accent6" w:themeFillTint="99"/>
          </w:tcPr>
          <w:p w14:paraId="13787AC3" w14:textId="7F52CD46" w:rsidR="009C1B9E" w:rsidRPr="005D5EB0" w:rsidRDefault="008C2225" w:rsidP="004B058B">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D5EB0">
              <w:rPr>
                <w:rFonts w:cstheme="minorHAnsi"/>
                <w:b/>
                <w:sz w:val="24"/>
                <w:szCs w:val="24"/>
              </w:rPr>
              <w:t>Unit A</w:t>
            </w:r>
            <w:r w:rsidRPr="005D5EB0">
              <w:rPr>
                <w:rFonts w:cstheme="minorHAnsi"/>
                <w:sz w:val="24"/>
                <w:szCs w:val="24"/>
              </w:rPr>
              <w:t xml:space="preserve">- </w:t>
            </w:r>
            <w:r w:rsidR="00320966" w:rsidRPr="005D5EB0">
              <w:rPr>
                <w:rFonts w:cstheme="minorHAnsi"/>
                <w:sz w:val="24"/>
                <w:szCs w:val="24"/>
              </w:rPr>
              <w:t>Plants</w:t>
            </w:r>
            <w:r w:rsidR="00CE2E5A" w:rsidRPr="005D5EB0">
              <w:rPr>
                <w:rFonts w:cstheme="minorHAnsi"/>
                <w:sz w:val="24"/>
                <w:szCs w:val="24"/>
              </w:rPr>
              <w:t xml:space="preserve"> (</w:t>
            </w:r>
            <w:r w:rsidR="00320966" w:rsidRPr="005D5EB0">
              <w:rPr>
                <w:rFonts w:cstheme="minorHAnsi"/>
                <w:sz w:val="24"/>
                <w:szCs w:val="24"/>
              </w:rPr>
              <w:t>growth and survival</w:t>
            </w:r>
            <w:r w:rsidR="00CE2E5A" w:rsidRPr="005D5EB0">
              <w:rPr>
                <w:rFonts w:cstheme="minorHAnsi"/>
                <w:sz w:val="24"/>
                <w:szCs w:val="24"/>
              </w:rPr>
              <w:t>)</w:t>
            </w:r>
          </w:p>
        </w:tc>
        <w:tc>
          <w:tcPr>
            <w:tcW w:w="2244" w:type="dxa"/>
            <w:shd w:val="clear" w:color="auto" w:fill="A8D08D" w:themeFill="accent6" w:themeFillTint="99"/>
          </w:tcPr>
          <w:p w14:paraId="100A558C" w14:textId="2708A64E" w:rsidR="009C1B9E" w:rsidRPr="005D5EB0" w:rsidRDefault="00E94D8F" w:rsidP="004B058B">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D5EB0">
              <w:rPr>
                <w:rFonts w:cstheme="minorHAnsi"/>
                <w:b/>
                <w:sz w:val="24"/>
                <w:szCs w:val="24"/>
              </w:rPr>
              <w:t>Unit A</w:t>
            </w:r>
            <w:r w:rsidRPr="005D5EB0">
              <w:rPr>
                <w:rFonts w:cstheme="minorHAnsi"/>
                <w:sz w:val="24"/>
                <w:szCs w:val="24"/>
              </w:rPr>
              <w:t>- Plants (growth and survival)</w:t>
            </w:r>
          </w:p>
        </w:tc>
      </w:tr>
      <w:tr w:rsidR="009C1B9E" w14:paraId="729835C1" w14:textId="77777777" w:rsidTr="005D5EB0">
        <w:trPr>
          <w:cnfStyle w:val="000000100000" w:firstRow="0" w:lastRow="0" w:firstColumn="0" w:lastColumn="0" w:oddVBand="0" w:evenVBand="0" w:oddHBand="1" w:evenHBand="0" w:firstRowFirstColumn="0" w:firstRowLastColumn="0" w:lastRowFirstColumn="0" w:lastRowLastColumn="0"/>
          <w:trHeight w:val="1161"/>
        </w:trPr>
        <w:tc>
          <w:tcPr>
            <w:cnfStyle w:val="001000000000" w:firstRow="0" w:lastRow="0" w:firstColumn="1" w:lastColumn="0" w:oddVBand="0" w:evenVBand="0" w:oddHBand="0" w:evenHBand="0" w:firstRowFirstColumn="0" w:firstRowLastColumn="0" w:lastRowFirstColumn="0" w:lastRowLastColumn="0"/>
            <w:tcW w:w="2243" w:type="dxa"/>
            <w:shd w:val="clear" w:color="auto" w:fill="auto"/>
          </w:tcPr>
          <w:p w14:paraId="1A948194" w14:textId="77777777" w:rsidR="009C1B9E" w:rsidRDefault="009C1B9E" w:rsidP="009C1B9E">
            <w:pPr>
              <w:jc w:val="center"/>
              <w:rPr>
                <w:sz w:val="24"/>
              </w:rPr>
            </w:pPr>
            <w:r>
              <w:rPr>
                <w:sz w:val="24"/>
              </w:rPr>
              <w:t>Year 3</w:t>
            </w:r>
          </w:p>
        </w:tc>
        <w:tc>
          <w:tcPr>
            <w:tcW w:w="2243" w:type="dxa"/>
          </w:tcPr>
          <w:p w14:paraId="4E3BDA1D" w14:textId="286849C4" w:rsidR="009C1B9E" w:rsidRPr="005D5EB0" w:rsidRDefault="00E23E9C" w:rsidP="005D5EB0">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D5EB0">
              <w:rPr>
                <w:rFonts w:cstheme="minorHAnsi"/>
                <w:b/>
                <w:sz w:val="24"/>
                <w:szCs w:val="24"/>
              </w:rPr>
              <w:t>Unit B-</w:t>
            </w:r>
            <w:r w:rsidRPr="005D5EB0">
              <w:rPr>
                <w:rFonts w:cstheme="minorHAnsi"/>
                <w:sz w:val="24"/>
                <w:szCs w:val="24"/>
              </w:rPr>
              <w:t xml:space="preserve"> Animals including humans </w:t>
            </w:r>
            <w:r w:rsidR="00DB2A15">
              <w:rPr>
                <w:rFonts w:cstheme="minorHAnsi"/>
                <w:sz w:val="24"/>
                <w:szCs w:val="24"/>
              </w:rPr>
              <w:t>(skeletons and muscles</w:t>
            </w:r>
            <w:r w:rsidRPr="005D5EB0">
              <w:rPr>
                <w:rFonts w:cstheme="minorHAnsi"/>
                <w:sz w:val="24"/>
                <w:szCs w:val="24"/>
              </w:rPr>
              <w:t>)</w:t>
            </w:r>
          </w:p>
        </w:tc>
        <w:tc>
          <w:tcPr>
            <w:tcW w:w="2243" w:type="dxa"/>
            <w:shd w:val="clear" w:color="auto" w:fill="FF99CC"/>
          </w:tcPr>
          <w:p w14:paraId="692B7215" w14:textId="34E10CB7" w:rsidR="009C1B9E" w:rsidRPr="005D5EB0" w:rsidRDefault="00271FA4" w:rsidP="004B058B">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D5EB0">
              <w:rPr>
                <w:rFonts w:cstheme="minorHAnsi"/>
                <w:b/>
                <w:sz w:val="24"/>
                <w:szCs w:val="24"/>
              </w:rPr>
              <w:t>Unit H</w:t>
            </w:r>
            <w:r w:rsidRPr="005D5EB0">
              <w:rPr>
                <w:rFonts w:cstheme="minorHAnsi"/>
                <w:sz w:val="24"/>
                <w:szCs w:val="24"/>
              </w:rPr>
              <w:t>-</w:t>
            </w:r>
            <w:r w:rsidR="002216EC" w:rsidRPr="005D5EB0">
              <w:rPr>
                <w:rFonts w:cstheme="minorHAnsi"/>
                <w:sz w:val="24"/>
                <w:szCs w:val="24"/>
              </w:rPr>
              <w:t>Energy (Light)</w:t>
            </w:r>
          </w:p>
        </w:tc>
        <w:tc>
          <w:tcPr>
            <w:tcW w:w="2244" w:type="dxa"/>
            <w:shd w:val="clear" w:color="auto" w:fill="B4C6E7" w:themeFill="accent5" w:themeFillTint="66"/>
          </w:tcPr>
          <w:p w14:paraId="5A392F8E" w14:textId="6AD928D4" w:rsidR="002216EC" w:rsidRPr="005D5EB0" w:rsidRDefault="008C2225" w:rsidP="002216EC">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D5EB0">
              <w:rPr>
                <w:rFonts w:cstheme="minorHAnsi"/>
                <w:b/>
                <w:sz w:val="24"/>
                <w:szCs w:val="24"/>
              </w:rPr>
              <w:t>Unit D</w:t>
            </w:r>
            <w:r w:rsidRPr="005D5EB0">
              <w:rPr>
                <w:rFonts w:cstheme="minorHAnsi"/>
                <w:sz w:val="24"/>
                <w:szCs w:val="24"/>
              </w:rPr>
              <w:t xml:space="preserve">- </w:t>
            </w:r>
            <w:r w:rsidR="002216EC" w:rsidRPr="005D5EB0">
              <w:rPr>
                <w:rFonts w:cstheme="minorHAnsi"/>
                <w:sz w:val="24"/>
                <w:szCs w:val="24"/>
              </w:rPr>
              <w:t>Materials (Rocks)</w:t>
            </w:r>
          </w:p>
          <w:p w14:paraId="42C490E1" w14:textId="21898113" w:rsidR="009C1B9E" w:rsidRPr="005D5EB0" w:rsidRDefault="009C1B9E" w:rsidP="002216EC">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c>
          <w:tcPr>
            <w:tcW w:w="2244" w:type="dxa"/>
            <w:shd w:val="clear" w:color="auto" w:fill="CC99FF"/>
          </w:tcPr>
          <w:p w14:paraId="09F6EE3E" w14:textId="59470DD6" w:rsidR="00A81331" w:rsidRPr="005D5EB0" w:rsidRDefault="00271FA4" w:rsidP="002216EC">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D5EB0">
              <w:rPr>
                <w:rFonts w:cstheme="minorHAnsi"/>
                <w:b/>
                <w:sz w:val="24"/>
                <w:szCs w:val="24"/>
              </w:rPr>
              <w:t>Unit E</w:t>
            </w:r>
            <w:r w:rsidRPr="005D5EB0">
              <w:rPr>
                <w:rFonts w:cstheme="minorHAnsi"/>
                <w:sz w:val="24"/>
                <w:szCs w:val="24"/>
              </w:rPr>
              <w:t>-</w:t>
            </w:r>
            <w:r w:rsidR="002216EC" w:rsidRPr="005D5EB0">
              <w:rPr>
                <w:rFonts w:cstheme="minorHAnsi"/>
                <w:sz w:val="24"/>
                <w:szCs w:val="24"/>
              </w:rPr>
              <w:t>Forces and magnets</w:t>
            </w:r>
          </w:p>
        </w:tc>
        <w:tc>
          <w:tcPr>
            <w:tcW w:w="2244" w:type="dxa"/>
          </w:tcPr>
          <w:p w14:paraId="611E8694" w14:textId="6EA915EB" w:rsidR="009C1B9E" w:rsidRPr="005D5EB0" w:rsidRDefault="00E23E9C" w:rsidP="00E23E9C">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D5EB0">
              <w:rPr>
                <w:rFonts w:cstheme="minorHAnsi"/>
                <w:b/>
                <w:sz w:val="24"/>
                <w:szCs w:val="24"/>
              </w:rPr>
              <w:t>Unit B</w:t>
            </w:r>
            <w:r w:rsidRPr="005D5EB0">
              <w:rPr>
                <w:rFonts w:cstheme="minorHAnsi"/>
                <w:sz w:val="24"/>
                <w:szCs w:val="24"/>
              </w:rPr>
              <w:t>-Animals including humans (</w:t>
            </w:r>
            <w:r w:rsidR="00DB2A15">
              <w:rPr>
                <w:rFonts w:cstheme="minorHAnsi"/>
                <w:sz w:val="24"/>
                <w:szCs w:val="24"/>
              </w:rPr>
              <w:t>nutrition</w:t>
            </w:r>
            <w:r w:rsidRPr="005D5EB0">
              <w:rPr>
                <w:rFonts w:cstheme="minorHAnsi"/>
                <w:sz w:val="24"/>
                <w:szCs w:val="24"/>
              </w:rPr>
              <w:t>)</w:t>
            </w:r>
          </w:p>
        </w:tc>
        <w:tc>
          <w:tcPr>
            <w:tcW w:w="2244" w:type="dxa"/>
            <w:shd w:val="clear" w:color="auto" w:fill="A8D08D" w:themeFill="accent6" w:themeFillTint="99"/>
          </w:tcPr>
          <w:p w14:paraId="6632091B" w14:textId="4C1B67A9" w:rsidR="002216EC" w:rsidRPr="005D5EB0" w:rsidRDefault="008C2225" w:rsidP="002216EC">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D5EB0">
              <w:rPr>
                <w:rFonts w:cstheme="minorHAnsi"/>
                <w:b/>
                <w:sz w:val="24"/>
                <w:szCs w:val="24"/>
              </w:rPr>
              <w:t>Unit A</w:t>
            </w:r>
            <w:r w:rsidRPr="005D5EB0">
              <w:rPr>
                <w:rFonts w:cstheme="minorHAnsi"/>
                <w:sz w:val="24"/>
                <w:szCs w:val="24"/>
              </w:rPr>
              <w:t xml:space="preserve">- </w:t>
            </w:r>
            <w:r w:rsidR="002216EC" w:rsidRPr="005D5EB0">
              <w:rPr>
                <w:rFonts w:cstheme="minorHAnsi"/>
                <w:sz w:val="24"/>
                <w:szCs w:val="24"/>
              </w:rPr>
              <w:t>Plants (functions &amp; life cycles)</w:t>
            </w:r>
          </w:p>
          <w:p w14:paraId="6B1DD599" w14:textId="714DF71B" w:rsidR="00A81331" w:rsidRPr="005D5EB0" w:rsidRDefault="00A81331" w:rsidP="004B058B">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r>
      <w:tr w:rsidR="009C1B9E" w14:paraId="3A226562" w14:textId="77777777" w:rsidTr="00940E62">
        <w:trPr>
          <w:trHeight w:val="685"/>
        </w:trPr>
        <w:tc>
          <w:tcPr>
            <w:cnfStyle w:val="001000000000" w:firstRow="0" w:lastRow="0" w:firstColumn="1" w:lastColumn="0" w:oddVBand="0" w:evenVBand="0" w:oddHBand="0" w:evenHBand="0" w:firstRowFirstColumn="0" w:firstRowLastColumn="0" w:lastRowFirstColumn="0" w:lastRowLastColumn="0"/>
            <w:tcW w:w="2243" w:type="dxa"/>
          </w:tcPr>
          <w:p w14:paraId="545331F6" w14:textId="77777777" w:rsidR="009C1B9E" w:rsidRDefault="009C1B9E" w:rsidP="009C1B9E">
            <w:pPr>
              <w:jc w:val="center"/>
              <w:rPr>
                <w:sz w:val="24"/>
              </w:rPr>
            </w:pPr>
            <w:r>
              <w:rPr>
                <w:sz w:val="24"/>
              </w:rPr>
              <w:t>Year 4</w:t>
            </w:r>
          </w:p>
        </w:tc>
        <w:tc>
          <w:tcPr>
            <w:tcW w:w="2243" w:type="dxa"/>
            <w:shd w:val="clear" w:color="auto" w:fill="FBE4D5" w:themeFill="accent2" w:themeFillTint="33"/>
          </w:tcPr>
          <w:p w14:paraId="16B08628" w14:textId="7F01026D" w:rsidR="009C1B9E" w:rsidRPr="005D5EB0" w:rsidRDefault="008C2225" w:rsidP="008C2225">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D5EB0">
              <w:rPr>
                <w:rFonts w:cstheme="minorHAnsi"/>
                <w:b/>
                <w:sz w:val="24"/>
                <w:szCs w:val="24"/>
              </w:rPr>
              <w:t>Unit B-</w:t>
            </w:r>
            <w:r w:rsidRPr="005D5EB0">
              <w:rPr>
                <w:rFonts w:cstheme="minorHAnsi"/>
                <w:sz w:val="24"/>
                <w:szCs w:val="24"/>
              </w:rPr>
              <w:t xml:space="preserve"> </w:t>
            </w:r>
            <w:r w:rsidR="00680512" w:rsidRPr="005D5EB0">
              <w:rPr>
                <w:rFonts w:cstheme="minorHAnsi"/>
                <w:sz w:val="24"/>
                <w:szCs w:val="24"/>
              </w:rPr>
              <w:t xml:space="preserve">Animals </w:t>
            </w:r>
            <w:r w:rsidR="00A03E16" w:rsidRPr="005D5EB0">
              <w:rPr>
                <w:rFonts w:cstheme="minorHAnsi"/>
                <w:sz w:val="24"/>
                <w:szCs w:val="24"/>
              </w:rPr>
              <w:t>including humans</w:t>
            </w:r>
            <w:r w:rsidR="00680512" w:rsidRPr="005D5EB0">
              <w:rPr>
                <w:rFonts w:cstheme="minorHAnsi"/>
                <w:sz w:val="24"/>
                <w:szCs w:val="24"/>
              </w:rPr>
              <w:t xml:space="preserve"> </w:t>
            </w:r>
            <w:r w:rsidR="00A03E16" w:rsidRPr="005D5EB0">
              <w:rPr>
                <w:rFonts w:cstheme="minorHAnsi"/>
                <w:sz w:val="24"/>
                <w:szCs w:val="24"/>
              </w:rPr>
              <w:t>(</w:t>
            </w:r>
            <w:r w:rsidR="00680512" w:rsidRPr="005D5EB0">
              <w:rPr>
                <w:rFonts w:cstheme="minorHAnsi"/>
                <w:sz w:val="24"/>
                <w:szCs w:val="24"/>
              </w:rPr>
              <w:t>digestion and teeth</w:t>
            </w:r>
            <w:r w:rsidR="00A03E16" w:rsidRPr="005D5EB0">
              <w:rPr>
                <w:rFonts w:cstheme="minorHAnsi"/>
                <w:sz w:val="24"/>
                <w:szCs w:val="24"/>
              </w:rPr>
              <w:t>)</w:t>
            </w:r>
          </w:p>
        </w:tc>
        <w:tc>
          <w:tcPr>
            <w:tcW w:w="2243" w:type="dxa"/>
            <w:shd w:val="clear" w:color="auto" w:fill="FFFF99"/>
          </w:tcPr>
          <w:p w14:paraId="0D177391" w14:textId="32BA1CF5" w:rsidR="00A81331" w:rsidRPr="005D5EB0" w:rsidRDefault="00940E62" w:rsidP="00940E62">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D5EB0">
              <w:rPr>
                <w:rFonts w:cstheme="minorHAnsi"/>
                <w:b/>
                <w:sz w:val="24"/>
                <w:szCs w:val="24"/>
              </w:rPr>
              <w:t>Unit F-</w:t>
            </w:r>
            <w:r w:rsidRPr="005D5EB0">
              <w:rPr>
                <w:rFonts w:cstheme="minorHAnsi"/>
                <w:sz w:val="24"/>
                <w:szCs w:val="24"/>
              </w:rPr>
              <w:t xml:space="preserve"> Electricity</w:t>
            </w:r>
          </w:p>
        </w:tc>
        <w:tc>
          <w:tcPr>
            <w:tcW w:w="2244" w:type="dxa"/>
            <w:shd w:val="clear" w:color="auto" w:fill="FBE4D5" w:themeFill="accent2" w:themeFillTint="33"/>
          </w:tcPr>
          <w:p w14:paraId="57B93CA5" w14:textId="0D152389" w:rsidR="009C1B9E" w:rsidRPr="005D5EB0" w:rsidRDefault="008C2225" w:rsidP="004B058B">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D5EB0">
              <w:rPr>
                <w:rFonts w:cstheme="minorHAnsi"/>
                <w:b/>
                <w:sz w:val="24"/>
                <w:szCs w:val="24"/>
              </w:rPr>
              <w:t>Unit C-</w:t>
            </w:r>
            <w:r w:rsidRPr="005D5EB0">
              <w:rPr>
                <w:rFonts w:cstheme="minorHAnsi"/>
                <w:sz w:val="24"/>
                <w:szCs w:val="24"/>
              </w:rPr>
              <w:t xml:space="preserve"> </w:t>
            </w:r>
            <w:r w:rsidR="006411B3" w:rsidRPr="005D5EB0">
              <w:rPr>
                <w:rFonts w:cstheme="minorHAnsi"/>
                <w:sz w:val="24"/>
                <w:szCs w:val="24"/>
              </w:rPr>
              <w:t>Living things and their habitats</w:t>
            </w:r>
            <w:r w:rsidR="00D0629A" w:rsidRPr="005D5EB0">
              <w:rPr>
                <w:rFonts w:cstheme="minorHAnsi"/>
                <w:sz w:val="24"/>
                <w:szCs w:val="24"/>
              </w:rPr>
              <w:t xml:space="preserve"> (</w:t>
            </w:r>
            <w:r w:rsidR="008B6161" w:rsidRPr="005D5EB0">
              <w:rPr>
                <w:rFonts w:cstheme="minorHAnsi"/>
                <w:sz w:val="24"/>
                <w:szCs w:val="24"/>
              </w:rPr>
              <w:t>classification</w:t>
            </w:r>
            <w:r w:rsidR="00D0629A" w:rsidRPr="005D5EB0">
              <w:rPr>
                <w:rFonts w:cstheme="minorHAnsi"/>
                <w:sz w:val="24"/>
                <w:szCs w:val="24"/>
              </w:rPr>
              <w:t>)</w:t>
            </w:r>
          </w:p>
        </w:tc>
        <w:tc>
          <w:tcPr>
            <w:tcW w:w="2244" w:type="dxa"/>
            <w:shd w:val="clear" w:color="auto" w:fill="FBE4D5" w:themeFill="accent2" w:themeFillTint="33"/>
          </w:tcPr>
          <w:p w14:paraId="78585DE7" w14:textId="6076FA58" w:rsidR="009C1B9E" w:rsidRPr="005D5EB0" w:rsidRDefault="008A4A8C" w:rsidP="004B058B">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D5EB0">
              <w:rPr>
                <w:rFonts w:cstheme="minorHAnsi"/>
                <w:b/>
                <w:sz w:val="24"/>
                <w:szCs w:val="24"/>
              </w:rPr>
              <w:t>Unit C</w:t>
            </w:r>
            <w:r w:rsidRPr="005D5EB0">
              <w:rPr>
                <w:rFonts w:cstheme="minorHAnsi"/>
                <w:sz w:val="24"/>
                <w:szCs w:val="24"/>
              </w:rPr>
              <w:t xml:space="preserve">- Living things and their habitats </w:t>
            </w:r>
            <w:r w:rsidR="00330403">
              <w:rPr>
                <w:rFonts w:cstheme="minorHAnsi"/>
                <w:sz w:val="24"/>
                <w:szCs w:val="24"/>
              </w:rPr>
              <w:t>(</w:t>
            </w:r>
            <w:r w:rsidRPr="005D5EB0">
              <w:rPr>
                <w:rFonts w:cstheme="minorHAnsi"/>
                <w:sz w:val="24"/>
                <w:szCs w:val="24"/>
              </w:rPr>
              <w:t>food chains</w:t>
            </w:r>
            <w:r w:rsidR="00330403">
              <w:rPr>
                <w:rFonts w:cstheme="minorHAnsi"/>
                <w:sz w:val="24"/>
                <w:szCs w:val="24"/>
              </w:rPr>
              <w:t>)</w:t>
            </w:r>
            <w:r w:rsidRPr="005D5EB0">
              <w:rPr>
                <w:rFonts w:cstheme="minorHAnsi"/>
                <w:b/>
                <w:sz w:val="24"/>
                <w:szCs w:val="24"/>
              </w:rPr>
              <w:t xml:space="preserve"> </w:t>
            </w:r>
          </w:p>
        </w:tc>
        <w:tc>
          <w:tcPr>
            <w:tcW w:w="2244" w:type="dxa"/>
            <w:shd w:val="clear" w:color="auto" w:fill="B4C6E7" w:themeFill="accent5" w:themeFillTint="66"/>
          </w:tcPr>
          <w:p w14:paraId="7117708F" w14:textId="21C99805" w:rsidR="009C1B9E" w:rsidRPr="005D5EB0" w:rsidRDefault="008A4A8C" w:rsidP="004B058B">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D5EB0">
              <w:rPr>
                <w:rFonts w:cstheme="minorHAnsi"/>
                <w:b/>
                <w:sz w:val="24"/>
                <w:szCs w:val="24"/>
              </w:rPr>
              <w:t>Unit D</w:t>
            </w:r>
            <w:r w:rsidRPr="005D5EB0">
              <w:rPr>
                <w:rFonts w:cstheme="minorHAnsi"/>
                <w:sz w:val="24"/>
                <w:szCs w:val="24"/>
              </w:rPr>
              <w:t>- Materials (States of matter</w:t>
            </w:r>
            <w:r w:rsidR="00680512" w:rsidRPr="005D5EB0">
              <w:rPr>
                <w:rFonts w:cstheme="minorHAnsi"/>
                <w:sz w:val="24"/>
                <w:szCs w:val="24"/>
              </w:rPr>
              <w:t>)</w:t>
            </w:r>
          </w:p>
        </w:tc>
        <w:tc>
          <w:tcPr>
            <w:tcW w:w="2244" w:type="dxa"/>
            <w:shd w:val="clear" w:color="auto" w:fill="FF99CC"/>
          </w:tcPr>
          <w:p w14:paraId="47E5A1E6" w14:textId="77777777" w:rsidR="00940E62" w:rsidRDefault="00940E62" w:rsidP="00940E62">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D5EB0">
              <w:rPr>
                <w:rFonts w:cstheme="minorHAnsi"/>
                <w:b/>
                <w:sz w:val="24"/>
                <w:szCs w:val="24"/>
              </w:rPr>
              <w:t>Unit H</w:t>
            </w:r>
            <w:r w:rsidRPr="005D5EB0">
              <w:rPr>
                <w:rFonts w:cstheme="minorHAnsi"/>
                <w:sz w:val="24"/>
                <w:szCs w:val="24"/>
              </w:rPr>
              <w:t>-Energy (Sound)</w:t>
            </w:r>
          </w:p>
          <w:p w14:paraId="2B4611B7" w14:textId="573C85CB" w:rsidR="006C76E0" w:rsidRPr="005D5EB0" w:rsidRDefault="006C76E0" w:rsidP="004B058B">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r w:rsidR="009C1B9E" w14:paraId="6E473355" w14:textId="77777777" w:rsidTr="001C3BA0">
        <w:trPr>
          <w:cnfStyle w:val="000000100000" w:firstRow="0" w:lastRow="0" w:firstColumn="0" w:lastColumn="0" w:oddVBand="0" w:evenVBand="0" w:oddHBand="1" w:evenHBand="0" w:firstRowFirstColumn="0" w:firstRowLastColumn="0" w:lastRowFirstColumn="0" w:lastRowLastColumn="0"/>
          <w:trHeight w:val="685"/>
        </w:trPr>
        <w:tc>
          <w:tcPr>
            <w:cnfStyle w:val="001000000000" w:firstRow="0" w:lastRow="0" w:firstColumn="1" w:lastColumn="0" w:oddVBand="0" w:evenVBand="0" w:oddHBand="0" w:evenHBand="0" w:firstRowFirstColumn="0" w:firstRowLastColumn="0" w:lastRowFirstColumn="0" w:lastRowLastColumn="0"/>
            <w:tcW w:w="2243" w:type="dxa"/>
            <w:shd w:val="clear" w:color="auto" w:fill="auto"/>
          </w:tcPr>
          <w:p w14:paraId="2A54ECB6" w14:textId="77777777" w:rsidR="00ED7BE8" w:rsidRDefault="00ED7BE8" w:rsidP="009C1B9E">
            <w:pPr>
              <w:jc w:val="center"/>
              <w:rPr>
                <w:b w:val="0"/>
                <w:bCs w:val="0"/>
                <w:sz w:val="24"/>
              </w:rPr>
            </w:pPr>
          </w:p>
          <w:p w14:paraId="54983A84" w14:textId="698B9160" w:rsidR="009C1B9E" w:rsidRDefault="009C1B9E" w:rsidP="009C1B9E">
            <w:pPr>
              <w:jc w:val="center"/>
              <w:rPr>
                <w:sz w:val="24"/>
              </w:rPr>
            </w:pPr>
            <w:r>
              <w:rPr>
                <w:sz w:val="24"/>
              </w:rPr>
              <w:t>Year 5</w:t>
            </w:r>
          </w:p>
        </w:tc>
        <w:tc>
          <w:tcPr>
            <w:tcW w:w="2243" w:type="dxa"/>
          </w:tcPr>
          <w:p w14:paraId="6F09B297" w14:textId="21D0A945" w:rsidR="009C1B9E" w:rsidRPr="005D5EB0" w:rsidRDefault="008C2225" w:rsidP="001F7019">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D5EB0">
              <w:rPr>
                <w:rFonts w:cstheme="minorHAnsi"/>
                <w:b/>
                <w:sz w:val="24"/>
                <w:szCs w:val="24"/>
              </w:rPr>
              <w:t>Unit C-</w:t>
            </w:r>
            <w:r w:rsidRPr="005D5EB0">
              <w:rPr>
                <w:rFonts w:cstheme="minorHAnsi"/>
                <w:sz w:val="24"/>
                <w:szCs w:val="24"/>
              </w:rPr>
              <w:t xml:space="preserve"> </w:t>
            </w:r>
            <w:r w:rsidR="00831F84" w:rsidRPr="005D5EB0">
              <w:rPr>
                <w:rFonts w:cstheme="minorHAnsi"/>
                <w:sz w:val="24"/>
                <w:szCs w:val="24"/>
              </w:rPr>
              <w:t xml:space="preserve">Living things and their habitats </w:t>
            </w:r>
          </w:p>
        </w:tc>
        <w:tc>
          <w:tcPr>
            <w:tcW w:w="2243" w:type="dxa"/>
            <w:shd w:val="clear" w:color="auto" w:fill="CC99FF"/>
          </w:tcPr>
          <w:p w14:paraId="6215467C" w14:textId="719C6158" w:rsidR="009C1B9E" w:rsidRPr="005D5EB0" w:rsidRDefault="00271FA4" w:rsidP="00141DCF">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D5EB0">
              <w:rPr>
                <w:rFonts w:cstheme="minorHAnsi"/>
                <w:b/>
                <w:sz w:val="24"/>
                <w:szCs w:val="24"/>
              </w:rPr>
              <w:t>Unit E</w:t>
            </w:r>
            <w:r w:rsidRPr="005D5EB0">
              <w:rPr>
                <w:rFonts w:cstheme="minorHAnsi"/>
                <w:sz w:val="24"/>
                <w:szCs w:val="24"/>
              </w:rPr>
              <w:t>-</w:t>
            </w:r>
            <w:r w:rsidR="008F0CB7" w:rsidRPr="005D5EB0">
              <w:rPr>
                <w:rFonts w:cstheme="minorHAnsi"/>
                <w:sz w:val="24"/>
                <w:szCs w:val="24"/>
              </w:rPr>
              <w:t>Forces</w:t>
            </w:r>
          </w:p>
        </w:tc>
        <w:tc>
          <w:tcPr>
            <w:tcW w:w="2244" w:type="dxa"/>
            <w:shd w:val="clear" w:color="auto" w:fill="auto"/>
          </w:tcPr>
          <w:p w14:paraId="653DF828" w14:textId="5FFECA01" w:rsidR="00A81331" w:rsidRPr="005D5EB0" w:rsidRDefault="005D5EB0" w:rsidP="008D53E0">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rFonts w:cstheme="minorHAnsi"/>
                <w:b/>
                <w:sz w:val="24"/>
                <w:szCs w:val="24"/>
              </w:rPr>
              <w:t>U</w:t>
            </w:r>
            <w:r w:rsidR="00271FA4" w:rsidRPr="005D5EB0">
              <w:rPr>
                <w:rFonts w:cstheme="minorHAnsi"/>
                <w:b/>
                <w:sz w:val="24"/>
                <w:szCs w:val="24"/>
              </w:rPr>
              <w:t>nit G</w:t>
            </w:r>
            <w:r w:rsidR="00271FA4" w:rsidRPr="005D5EB0">
              <w:rPr>
                <w:rFonts w:cstheme="minorHAnsi"/>
                <w:sz w:val="24"/>
                <w:szCs w:val="24"/>
              </w:rPr>
              <w:t>-</w:t>
            </w:r>
            <w:r w:rsidR="008D53E0" w:rsidRPr="005D5EB0">
              <w:rPr>
                <w:rFonts w:cstheme="minorHAnsi"/>
                <w:sz w:val="24"/>
                <w:szCs w:val="24"/>
              </w:rPr>
              <w:t>Earth and space</w:t>
            </w:r>
          </w:p>
        </w:tc>
        <w:tc>
          <w:tcPr>
            <w:tcW w:w="2244" w:type="dxa"/>
            <w:shd w:val="clear" w:color="auto" w:fill="B4C6E7" w:themeFill="accent5" w:themeFillTint="66"/>
          </w:tcPr>
          <w:p w14:paraId="3DBB2159" w14:textId="6D86ACF9" w:rsidR="008D53E0" w:rsidRPr="005D5EB0" w:rsidRDefault="008C2225" w:rsidP="008D53E0">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D5EB0">
              <w:rPr>
                <w:rFonts w:cstheme="minorHAnsi"/>
                <w:b/>
                <w:sz w:val="24"/>
                <w:szCs w:val="24"/>
              </w:rPr>
              <w:t>Unit D</w:t>
            </w:r>
            <w:r w:rsidRPr="005D5EB0">
              <w:rPr>
                <w:rFonts w:cstheme="minorHAnsi"/>
                <w:sz w:val="24"/>
                <w:szCs w:val="24"/>
              </w:rPr>
              <w:t xml:space="preserve">- </w:t>
            </w:r>
            <w:r w:rsidR="008D53E0" w:rsidRPr="005D5EB0">
              <w:rPr>
                <w:rFonts w:cstheme="minorHAnsi"/>
                <w:sz w:val="24"/>
                <w:szCs w:val="24"/>
              </w:rPr>
              <w:t>Properties of materials</w:t>
            </w:r>
          </w:p>
          <w:p w14:paraId="15661311" w14:textId="260E449E" w:rsidR="009C1B9E" w:rsidRPr="005D5EB0" w:rsidRDefault="009C1B9E" w:rsidP="004B058B">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c>
          <w:tcPr>
            <w:tcW w:w="2244" w:type="dxa"/>
            <w:shd w:val="clear" w:color="auto" w:fill="B4C6E7" w:themeFill="accent5" w:themeFillTint="66"/>
          </w:tcPr>
          <w:p w14:paraId="07F6224F" w14:textId="28F56E21" w:rsidR="00BE6151" w:rsidRPr="005D5EB0" w:rsidRDefault="001C3BA0" w:rsidP="001C3BA0">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D5EB0">
              <w:rPr>
                <w:rFonts w:cstheme="minorHAnsi"/>
                <w:b/>
                <w:sz w:val="24"/>
                <w:szCs w:val="24"/>
              </w:rPr>
              <w:t>Unit D-</w:t>
            </w:r>
            <w:r w:rsidRPr="005D5EB0">
              <w:rPr>
                <w:rFonts w:cstheme="minorHAnsi"/>
                <w:sz w:val="24"/>
                <w:szCs w:val="24"/>
              </w:rPr>
              <w:t xml:space="preserve"> Changes in material</w:t>
            </w:r>
            <w:r>
              <w:rPr>
                <w:rFonts w:cstheme="minorHAnsi"/>
                <w:sz w:val="24"/>
                <w:szCs w:val="24"/>
              </w:rPr>
              <w:t>s</w:t>
            </w:r>
          </w:p>
        </w:tc>
        <w:tc>
          <w:tcPr>
            <w:tcW w:w="2244" w:type="dxa"/>
          </w:tcPr>
          <w:p w14:paraId="2E15B5A4" w14:textId="77777777" w:rsidR="001C3BA0" w:rsidRDefault="001C3BA0" w:rsidP="001C3BA0">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5D5EB0">
              <w:rPr>
                <w:rFonts w:cstheme="minorHAnsi"/>
                <w:b/>
                <w:sz w:val="24"/>
                <w:szCs w:val="24"/>
              </w:rPr>
              <w:t>Unit B-</w:t>
            </w:r>
            <w:r w:rsidRPr="005D5EB0">
              <w:rPr>
                <w:rFonts w:cstheme="minorHAnsi"/>
                <w:sz w:val="24"/>
                <w:szCs w:val="24"/>
              </w:rPr>
              <w:t xml:space="preserve"> Animals including humans (life cycles)</w:t>
            </w:r>
          </w:p>
          <w:p w14:paraId="088EEDD8" w14:textId="160E55CA" w:rsidR="001C3BA0" w:rsidRPr="005D5EB0" w:rsidRDefault="001C3BA0" w:rsidP="001C3BA0">
            <w:pPr>
              <w:jc w:val="right"/>
              <w:cnfStyle w:val="000000100000" w:firstRow="0" w:lastRow="0" w:firstColumn="0" w:lastColumn="0" w:oddVBand="0" w:evenVBand="0" w:oddHBand="1" w:evenHBand="0" w:firstRowFirstColumn="0" w:firstRowLastColumn="0" w:lastRowFirstColumn="0" w:lastRowLastColumn="0"/>
              <w:rPr>
                <w:rFonts w:cstheme="minorHAnsi"/>
                <w:sz w:val="24"/>
                <w:szCs w:val="24"/>
              </w:rPr>
            </w:pPr>
          </w:p>
        </w:tc>
      </w:tr>
      <w:tr w:rsidR="009C1B9E" w14:paraId="3D3AAF06" w14:textId="77777777" w:rsidTr="005D5EB0">
        <w:trPr>
          <w:trHeight w:val="685"/>
        </w:trPr>
        <w:tc>
          <w:tcPr>
            <w:cnfStyle w:val="001000000000" w:firstRow="0" w:lastRow="0" w:firstColumn="1" w:lastColumn="0" w:oddVBand="0" w:evenVBand="0" w:oddHBand="0" w:evenHBand="0" w:firstRowFirstColumn="0" w:firstRowLastColumn="0" w:lastRowFirstColumn="0" w:lastRowLastColumn="0"/>
            <w:tcW w:w="2243" w:type="dxa"/>
          </w:tcPr>
          <w:p w14:paraId="3C89491A" w14:textId="77777777" w:rsidR="009C1B9E" w:rsidRDefault="009C1B9E" w:rsidP="009C1B9E">
            <w:pPr>
              <w:jc w:val="center"/>
              <w:rPr>
                <w:sz w:val="24"/>
              </w:rPr>
            </w:pPr>
            <w:r>
              <w:rPr>
                <w:sz w:val="24"/>
              </w:rPr>
              <w:t>Year 6</w:t>
            </w:r>
          </w:p>
        </w:tc>
        <w:tc>
          <w:tcPr>
            <w:tcW w:w="2243" w:type="dxa"/>
            <w:shd w:val="clear" w:color="auto" w:fill="FBE4D5" w:themeFill="accent2" w:themeFillTint="33"/>
          </w:tcPr>
          <w:p w14:paraId="12C93444" w14:textId="77777777" w:rsidR="009C1B9E" w:rsidRDefault="008C2225" w:rsidP="004B058B">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D5EB0">
              <w:rPr>
                <w:rFonts w:cstheme="minorHAnsi"/>
                <w:b/>
                <w:sz w:val="24"/>
                <w:szCs w:val="24"/>
              </w:rPr>
              <w:t>Unit B</w:t>
            </w:r>
            <w:r w:rsidRPr="005D5EB0">
              <w:rPr>
                <w:rFonts w:cstheme="minorHAnsi"/>
                <w:sz w:val="24"/>
                <w:szCs w:val="24"/>
              </w:rPr>
              <w:t xml:space="preserve">- </w:t>
            </w:r>
            <w:r w:rsidR="008F0CB7" w:rsidRPr="005D5EB0">
              <w:rPr>
                <w:rFonts w:cstheme="minorHAnsi"/>
                <w:sz w:val="24"/>
                <w:szCs w:val="24"/>
              </w:rPr>
              <w:t>Animals including humans</w:t>
            </w:r>
            <w:r w:rsidR="004D269D" w:rsidRPr="005D5EB0">
              <w:rPr>
                <w:rFonts w:cstheme="minorHAnsi"/>
                <w:sz w:val="24"/>
                <w:szCs w:val="24"/>
              </w:rPr>
              <w:t xml:space="preserve"> (</w:t>
            </w:r>
            <w:r w:rsidR="008F0CB7" w:rsidRPr="005D5EB0">
              <w:rPr>
                <w:rFonts w:cstheme="minorHAnsi"/>
                <w:sz w:val="24"/>
                <w:szCs w:val="24"/>
              </w:rPr>
              <w:t>circulatory system</w:t>
            </w:r>
            <w:r w:rsidR="004D269D" w:rsidRPr="005D5EB0">
              <w:rPr>
                <w:rFonts w:cstheme="minorHAnsi"/>
                <w:sz w:val="24"/>
                <w:szCs w:val="24"/>
              </w:rPr>
              <w:t>)</w:t>
            </w:r>
          </w:p>
          <w:p w14:paraId="79C642C8" w14:textId="476A7A09" w:rsidR="005D5EB0" w:rsidRPr="005D5EB0" w:rsidRDefault="005D5EB0" w:rsidP="004B058B">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2243" w:type="dxa"/>
            <w:shd w:val="clear" w:color="auto" w:fill="FF99CC"/>
          </w:tcPr>
          <w:p w14:paraId="45FCF8C7" w14:textId="080D5F92" w:rsidR="009C1B9E" w:rsidRPr="005D5EB0" w:rsidRDefault="00271FA4" w:rsidP="004B058B">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D5EB0">
              <w:rPr>
                <w:rFonts w:cstheme="minorHAnsi"/>
                <w:b/>
                <w:sz w:val="24"/>
                <w:szCs w:val="24"/>
              </w:rPr>
              <w:t>Unit H</w:t>
            </w:r>
            <w:r w:rsidRPr="005D5EB0">
              <w:rPr>
                <w:rFonts w:cstheme="minorHAnsi"/>
                <w:sz w:val="24"/>
                <w:szCs w:val="24"/>
              </w:rPr>
              <w:t xml:space="preserve">- </w:t>
            </w:r>
            <w:r w:rsidR="008F0CB7" w:rsidRPr="005D5EB0">
              <w:rPr>
                <w:rFonts w:cstheme="minorHAnsi"/>
                <w:sz w:val="24"/>
                <w:szCs w:val="24"/>
              </w:rPr>
              <w:t>Energy (Light)</w:t>
            </w:r>
          </w:p>
        </w:tc>
        <w:tc>
          <w:tcPr>
            <w:tcW w:w="2244" w:type="dxa"/>
            <w:shd w:val="clear" w:color="auto" w:fill="FFFF99"/>
          </w:tcPr>
          <w:p w14:paraId="14E0C988" w14:textId="52101139" w:rsidR="009C1B9E" w:rsidRPr="005D5EB0" w:rsidRDefault="00271FA4" w:rsidP="004B058B">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D5EB0">
              <w:rPr>
                <w:rFonts w:cstheme="minorHAnsi"/>
                <w:b/>
                <w:sz w:val="24"/>
                <w:szCs w:val="24"/>
              </w:rPr>
              <w:t>Unit F</w:t>
            </w:r>
            <w:r w:rsidR="006411B3" w:rsidRPr="005D5EB0">
              <w:rPr>
                <w:rFonts w:cstheme="minorHAnsi"/>
                <w:b/>
                <w:sz w:val="24"/>
                <w:szCs w:val="24"/>
              </w:rPr>
              <w:t>-</w:t>
            </w:r>
            <w:r w:rsidR="006411B3" w:rsidRPr="005D5EB0">
              <w:rPr>
                <w:rFonts w:cstheme="minorHAnsi"/>
                <w:sz w:val="24"/>
                <w:szCs w:val="24"/>
              </w:rPr>
              <w:t xml:space="preserve"> Electricity</w:t>
            </w:r>
          </w:p>
        </w:tc>
        <w:tc>
          <w:tcPr>
            <w:tcW w:w="2244" w:type="dxa"/>
            <w:shd w:val="clear" w:color="auto" w:fill="FBE4D5" w:themeFill="accent2" w:themeFillTint="33"/>
          </w:tcPr>
          <w:p w14:paraId="0EA014B7" w14:textId="04C6DFDD" w:rsidR="009C1B9E" w:rsidRPr="005D5EB0" w:rsidRDefault="008C2225" w:rsidP="004B058B">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D5EB0">
              <w:rPr>
                <w:rFonts w:cstheme="minorHAnsi"/>
                <w:b/>
                <w:sz w:val="24"/>
                <w:szCs w:val="24"/>
              </w:rPr>
              <w:t>Unit C</w:t>
            </w:r>
            <w:r w:rsidRPr="005D5EB0">
              <w:rPr>
                <w:rFonts w:cstheme="minorHAnsi"/>
                <w:sz w:val="24"/>
                <w:szCs w:val="24"/>
              </w:rPr>
              <w:t xml:space="preserve">- </w:t>
            </w:r>
            <w:r w:rsidR="00D34EF2" w:rsidRPr="005D5EB0">
              <w:rPr>
                <w:rFonts w:cstheme="minorHAnsi"/>
                <w:sz w:val="24"/>
                <w:szCs w:val="24"/>
              </w:rPr>
              <w:t>Living things and their habitats:</w:t>
            </w:r>
          </w:p>
        </w:tc>
        <w:tc>
          <w:tcPr>
            <w:tcW w:w="2244" w:type="dxa"/>
            <w:shd w:val="clear" w:color="auto" w:fill="FBE4D5" w:themeFill="accent2" w:themeFillTint="33"/>
          </w:tcPr>
          <w:p w14:paraId="2E476DB3" w14:textId="2FEF5B99" w:rsidR="009C1B9E" w:rsidRPr="005D5EB0" w:rsidRDefault="005B2733" w:rsidP="004B058B">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D5EB0">
              <w:rPr>
                <w:rFonts w:cstheme="minorHAnsi"/>
                <w:b/>
                <w:sz w:val="24"/>
                <w:szCs w:val="24"/>
              </w:rPr>
              <w:t>Unit I -</w:t>
            </w:r>
            <w:r w:rsidRPr="005D5EB0">
              <w:rPr>
                <w:rFonts w:cstheme="minorHAnsi"/>
                <w:sz w:val="24"/>
                <w:szCs w:val="24"/>
              </w:rPr>
              <w:t xml:space="preserve"> </w:t>
            </w:r>
            <w:r w:rsidR="00D34EF2" w:rsidRPr="005D5EB0">
              <w:rPr>
                <w:rFonts w:cstheme="minorHAnsi"/>
                <w:sz w:val="24"/>
                <w:szCs w:val="24"/>
              </w:rPr>
              <w:t>Evolution and inheritance</w:t>
            </w:r>
          </w:p>
        </w:tc>
        <w:tc>
          <w:tcPr>
            <w:tcW w:w="2244" w:type="dxa"/>
          </w:tcPr>
          <w:p w14:paraId="4DBDA392" w14:textId="77777777" w:rsidR="009C1B9E" w:rsidRPr="005D5EB0" w:rsidRDefault="008F7D0D" w:rsidP="004B058B">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D5EB0">
              <w:rPr>
                <w:rFonts w:cstheme="minorHAnsi"/>
                <w:b/>
                <w:sz w:val="24"/>
                <w:szCs w:val="24"/>
              </w:rPr>
              <w:t>CREST Award</w:t>
            </w:r>
            <w:r w:rsidRPr="005D5EB0">
              <w:rPr>
                <w:rFonts w:cstheme="minorHAnsi"/>
                <w:sz w:val="24"/>
                <w:szCs w:val="24"/>
              </w:rPr>
              <w:t>-</w:t>
            </w:r>
          </w:p>
          <w:p w14:paraId="05482EDE" w14:textId="6C52E97F" w:rsidR="008F7D0D" w:rsidRPr="005D5EB0" w:rsidRDefault="008F7D0D" w:rsidP="004B058B">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5D5EB0">
              <w:rPr>
                <w:rFonts w:cstheme="minorHAnsi"/>
                <w:sz w:val="24"/>
                <w:szCs w:val="24"/>
              </w:rPr>
              <w:t>Transition unit</w:t>
            </w:r>
          </w:p>
        </w:tc>
      </w:tr>
    </w:tbl>
    <w:p w14:paraId="0C99CDCF" w14:textId="46A57E7D" w:rsidR="005B2733" w:rsidRPr="00A81331" w:rsidRDefault="005B2733">
      <w:pPr>
        <w:rPr>
          <w:sz w:val="18"/>
        </w:rPr>
      </w:pPr>
    </w:p>
    <w:sectPr w:rsidR="005B2733" w:rsidRPr="00A81331" w:rsidSect="009C1B9E">
      <w:headerReference w:type="default" r:id="rId9"/>
      <w:foot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6DFE9" w14:textId="77777777" w:rsidR="003C5B57" w:rsidRDefault="003C5B57" w:rsidP="00A81331">
      <w:pPr>
        <w:spacing w:after="0" w:line="240" w:lineRule="auto"/>
      </w:pPr>
      <w:r>
        <w:separator/>
      </w:r>
    </w:p>
  </w:endnote>
  <w:endnote w:type="continuationSeparator" w:id="0">
    <w:p w14:paraId="1C1F9CF9" w14:textId="77777777" w:rsidR="003C5B57" w:rsidRDefault="003C5B57" w:rsidP="00A81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4071A" w14:textId="77777777" w:rsidR="005B2733" w:rsidRPr="005B2733" w:rsidRDefault="005B2733" w:rsidP="005B2733">
    <w:pPr>
      <w:rPr>
        <w:i/>
        <w:sz w:val="16"/>
      </w:rPr>
    </w:pPr>
    <w:r w:rsidRPr="005B2733">
      <w:rPr>
        <w:i/>
        <w:sz w:val="16"/>
      </w:rPr>
      <w:t>Note: living things units – particularly the identification of living things within the local environment- should be revisited during outdoor learning science opportunities throughout the year, to enable pupils to make observations over time and record their findings. This will help pupils gather evidence of how different living things may be impacted depending on the time of year</w:t>
    </w:r>
  </w:p>
  <w:p w14:paraId="2D4EDE1B" w14:textId="77777777" w:rsidR="005B2733" w:rsidRDefault="005B27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992F1" w14:textId="77777777" w:rsidR="003C5B57" w:rsidRDefault="003C5B57" w:rsidP="00A81331">
      <w:pPr>
        <w:spacing w:after="0" w:line="240" w:lineRule="auto"/>
      </w:pPr>
      <w:r>
        <w:separator/>
      </w:r>
    </w:p>
  </w:footnote>
  <w:footnote w:type="continuationSeparator" w:id="0">
    <w:p w14:paraId="18311EAA" w14:textId="77777777" w:rsidR="003C5B57" w:rsidRDefault="003C5B57" w:rsidP="00A813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548C8" w14:textId="026185D7" w:rsidR="00A81331" w:rsidRDefault="00A81331" w:rsidP="00A81331">
    <w:pPr>
      <w:pStyle w:val="Header"/>
      <w:jc w:val="right"/>
    </w:pPr>
    <w:r w:rsidRPr="00D828C1">
      <w:rPr>
        <w:noProof/>
        <w:u w:val="single"/>
        <w:lang w:eastAsia="en-GB"/>
      </w:rPr>
      <w:drawing>
        <wp:anchor distT="0" distB="0" distL="114300" distR="114300" simplePos="0" relativeHeight="251659264" behindDoc="0" locked="0" layoutInCell="1" allowOverlap="1" wp14:anchorId="72582BF2" wp14:editId="6F4D071E">
          <wp:simplePos x="0" y="0"/>
          <wp:positionH relativeFrom="rightMargin">
            <wp:posOffset>-294005</wp:posOffset>
          </wp:positionH>
          <wp:positionV relativeFrom="paragraph">
            <wp:posOffset>-272415</wp:posOffset>
          </wp:positionV>
          <wp:extent cx="721995" cy="721995"/>
          <wp:effectExtent l="0" t="0" r="1905" b="1905"/>
          <wp:wrapSquare wrapText="bothSides"/>
          <wp:docPr id="1026" name="Picture 2" descr="Glade Hill Primary (@gladehillschool) | Twitter">
            <a:extLst xmlns:a="http://schemas.openxmlformats.org/drawingml/2006/main">
              <a:ext uri="{FF2B5EF4-FFF2-40B4-BE49-F238E27FC236}">
                <a16:creationId xmlns:a16="http://schemas.microsoft.com/office/drawing/2014/main" id="{D5825093-E6B9-4630-930A-ED930D8E6E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Glade Hill Primary (@gladehillschool) | Twitter">
                    <a:extLst>
                      <a:ext uri="{FF2B5EF4-FFF2-40B4-BE49-F238E27FC236}">
                        <a16:creationId xmlns:a16="http://schemas.microsoft.com/office/drawing/2014/main" id="{D5825093-E6B9-4630-930A-ED930D8E6EA2}"/>
                      </a:ext>
                    </a:extLst>
                  </pic:cNvPr>
                  <pic:cNvPicPr>
                    <a:picLocks noChangeAspect="1" noChangeArrowheads="1"/>
                  </pic:cNvPicPr>
                </pic:nvPicPr>
                <pic:blipFill>
                  <a:blip r:embed="rId1">
                    <a:clrChange>
                      <a:clrFrom>
                        <a:srgbClr val="97E6ED"/>
                      </a:clrFrom>
                      <a:clrTo>
                        <a:srgbClr val="97E6ED">
                          <a:alpha val="0"/>
                        </a:srgbClr>
                      </a:clrTo>
                    </a:clrChange>
                    <a:extLst>
                      <a:ext uri="{28A0092B-C50C-407E-A947-70E740481C1C}">
                        <a14:useLocalDpi xmlns:a14="http://schemas.microsoft.com/office/drawing/2010/main" val="0"/>
                      </a:ext>
                    </a:extLst>
                  </a:blip>
                  <a:srcRect/>
                  <a:stretch>
                    <a:fillRect/>
                  </a:stretch>
                </pic:blipFill>
                <pic:spPr bwMode="auto">
                  <a:xfrm>
                    <a:off x="0" y="0"/>
                    <a:ext cx="721995" cy="721995"/>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B9E"/>
    <w:rsid w:val="00001C16"/>
    <w:rsid w:val="000118D2"/>
    <w:rsid w:val="00061049"/>
    <w:rsid w:val="000740B1"/>
    <w:rsid w:val="001066F0"/>
    <w:rsid w:val="00133430"/>
    <w:rsid w:val="00141DCF"/>
    <w:rsid w:val="00163360"/>
    <w:rsid w:val="00170641"/>
    <w:rsid w:val="001733D4"/>
    <w:rsid w:val="001C3BA0"/>
    <w:rsid w:val="001F2CA7"/>
    <w:rsid w:val="001F7019"/>
    <w:rsid w:val="002216EC"/>
    <w:rsid w:val="00271FA4"/>
    <w:rsid w:val="002D59BC"/>
    <w:rsid w:val="00320966"/>
    <w:rsid w:val="00330403"/>
    <w:rsid w:val="00347921"/>
    <w:rsid w:val="003C5B57"/>
    <w:rsid w:val="003F0540"/>
    <w:rsid w:val="003F21BE"/>
    <w:rsid w:val="00405B0C"/>
    <w:rsid w:val="00441220"/>
    <w:rsid w:val="00451DB2"/>
    <w:rsid w:val="004B058B"/>
    <w:rsid w:val="004C3315"/>
    <w:rsid w:val="004D269D"/>
    <w:rsid w:val="0050430A"/>
    <w:rsid w:val="00570C91"/>
    <w:rsid w:val="005927F6"/>
    <w:rsid w:val="005B2733"/>
    <w:rsid w:val="005D5EB0"/>
    <w:rsid w:val="005E607E"/>
    <w:rsid w:val="005F5190"/>
    <w:rsid w:val="006411B3"/>
    <w:rsid w:val="00680512"/>
    <w:rsid w:val="006C6229"/>
    <w:rsid w:val="006C76E0"/>
    <w:rsid w:val="0071681C"/>
    <w:rsid w:val="00730BC3"/>
    <w:rsid w:val="0076156E"/>
    <w:rsid w:val="007751EA"/>
    <w:rsid w:val="007C26CF"/>
    <w:rsid w:val="007C3022"/>
    <w:rsid w:val="008150BD"/>
    <w:rsid w:val="00822B20"/>
    <w:rsid w:val="00831F84"/>
    <w:rsid w:val="008A4A8C"/>
    <w:rsid w:val="008B0B4D"/>
    <w:rsid w:val="008B6161"/>
    <w:rsid w:val="008C2225"/>
    <w:rsid w:val="008D53E0"/>
    <w:rsid w:val="008F0054"/>
    <w:rsid w:val="008F0CB7"/>
    <w:rsid w:val="008F7D0D"/>
    <w:rsid w:val="00907615"/>
    <w:rsid w:val="00940E62"/>
    <w:rsid w:val="009C1B9E"/>
    <w:rsid w:val="009C2338"/>
    <w:rsid w:val="00A03E16"/>
    <w:rsid w:val="00A81331"/>
    <w:rsid w:val="00AA75D5"/>
    <w:rsid w:val="00AB1A21"/>
    <w:rsid w:val="00B06D9C"/>
    <w:rsid w:val="00B21C98"/>
    <w:rsid w:val="00B52F7C"/>
    <w:rsid w:val="00B63666"/>
    <w:rsid w:val="00B6421F"/>
    <w:rsid w:val="00B844BF"/>
    <w:rsid w:val="00B854BF"/>
    <w:rsid w:val="00BE6151"/>
    <w:rsid w:val="00BF41EC"/>
    <w:rsid w:val="00C111C6"/>
    <w:rsid w:val="00C6708D"/>
    <w:rsid w:val="00C778EC"/>
    <w:rsid w:val="00C92BBB"/>
    <w:rsid w:val="00CC027C"/>
    <w:rsid w:val="00CC0DAA"/>
    <w:rsid w:val="00CE2E5A"/>
    <w:rsid w:val="00D0629A"/>
    <w:rsid w:val="00D33A5F"/>
    <w:rsid w:val="00D34EF2"/>
    <w:rsid w:val="00D76496"/>
    <w:rsid w:val="00D913B3"/>
    <w:rsid w:val="00DB2A15"/>
    <w:rsid w:val="00E23E9C"/>
    <w:rsid w:val="00E94D8F"/>
    <w:rsid w:val="00ED7BE8"/>
    <w:rsid w:val="00EF5AE7"/>
    <w:rsid w:val="00EF76A4"/>
    <w:rsid w:val="00F05B2A"/>
    <w:rsid w:val="00F74753"/>
    <w:rsid w:val="00F83025"/>
    <w:rsid w:val="00F937C4"/>
    <w:rsid w:val="00FA3147"/>
    <w:rsid w:val="00FC2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920C7"/>
  <w15:chartTrackingRefBased/>
  <w15:docId w15:val="{DB366365-BF81-453F-B87A-483089D27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1B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2">
    <w:name w:val="Grid Table 2 Accent 2"/>
    <w:basedOn w:val="TableNormal"/>
    <w:uiPriority w:val="47"/>
    <w:rsid w:val="009C1B9E"/>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Header">
    <w:name w:val="header"/>
    <w:basedOn w:val="Normal"/>
    <w:link w:val="HeaderChar"/>
    <w:uiPriority w:val="99"/>
    <w:unhideWhenUsed/>
    <w:rsid w:val="00A813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31"/>
  </w:style>
  <w:style w:type="paragraph" w:styleId="Footer">
    <w:name w:val="footer"/>
    <w:basedOn w:val="Normal"/>
    <w:link w:val="FooterChar"/>
    <w:uiPriority w:val="99"/>
    <w:unhideWhenUsed/>
    <w:rsid w:val="00A813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847678B518184EA864F123DD57B164" ma:contentTypeVersion="13" ma:contentTypeDescription="Create a new document." ma:contentTypeScope="" ma:versionID="961c2c10b1d918e93b58c38143492cd3">
  <xsd:schema xmlns:xsd="http://www.w3.org/2001/XMLSchema" xmlns:xs="http://www.w3.org/2001/XMLSchema" xmlns:p="http://schemas.microsoft.com/office/2006/metadata/properties" xmlns:ns3="361219b9-0906-4ad1-9fc9-a2362e277c89" xmlns:ns4="6f80dc4c-841a-4e1c-a388-e4cb5d99b1ab" targetNamespace="http://schemas.microsoft.com/office/2006/metadata/properties" ma:root="true" ma:fieldsID="2f763a023c7f5adf2546b8adabca9dd6" ns3:_="" ns4:_="">
    <xsd:import namespace="361219b9-0906-4ad1-9fc9-a2362e277c89"/>
    <xsd:import namespace="6f80dc4c-841a-4e1c-a388-e4cb5d99b1a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1219b9-0906-4ad1-9fc9-a2362e277c8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80dc4c-841a-4e1c-a388-e4cb5d99b1a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774AEF-FC14-4193-9ADC-62E783E46E9B}">
  <ds:schemaRefs>
    <ds:schemaRef ds:uri="http://schemas.microsoft.com/sharepoint/v3/contenttype/forms"/>
  </ds:schemaRefs>
</ds:datastoreItem>
</file>

<file path=customXml/itemProps2.xml><?xml version="1.0" encoding="utf-8"?>
<ds:datastoreItem xmlns:ds="http://schemas.openxmlformats.org/officeDocument/2006/customXml" ds:itemID="{96369CAE-C693-4650-843E-66B8653D95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1219b9-0906-4ad1-9fc9-a2362e277c89"/>
    <ds:schemaRef ds:uri="6f80dc4c-841a-4e1c-a388-e4cb5d99b1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E43A2A-4F14-4320-95A3-B2A9605823C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224</Words>
  <Characters>1279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 Lineker</dc:creator>
  <cp:keywords/>
  <dc:description/>
  <cp:lastModifiedBy>Amy Potter</cp:lastModifiedBy>
  <cp:revision>18</cp:revision>
  <dcterms:created xsi:type="dcterms:W3CDTF">2026-07-19T17:49:00Z</dcterms:created>
  <dcterms:modified xsi:type="dcterms:W3CDTF">2026-09-12T12:59:00Z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0x0101007F847678B518184EA864F123DD57B164</vt:lpwstr>
  </property>
</Properties>
</file>